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DF772" w14:textId="480CE684" w:rsidR="00F45743" w:rsidRDefault="00F45743" w:rsidP="009D1A1C">
      <w:pPr>
        <w:spacing w:after="0" w:line="240" w:lineRule="auto"/>
        <w:contextualSpacing/>
      </w:pPr>
      <w:bookmarkStart w:id="0" w:name="_GoBack"/>
      <w:bookmarkEnd w:id="0"/>
      <w:r w:rsidRPr="00C339B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бласть</w:t>
      </w:r>
      <w:r w:rsidRPr="00C339BB">
        <w:rPr>
          <w:rFonts w:ascii="Times New Roman" w:hAnsi="Times New Roman"/>
          <w:b/>
          <w:bCs/>
          <w:sz w:val="28"/>
          <w:szCs w:val="28"/>
        </w:rPr>
        <w:t xml:space="preserve"> наук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339BB">
        <w:rPr>
          <w:rFonts w:ascii="Times New Roman" w:hAnsi="Times New Roman"/>
          <w:b/>
          <w:bCs/>
          <w:sz w:val="28"/>
          <w:szCs w:val="28"/>
        </w:rPr>
        <w:t>:</w:t>
      </w:r>
    </w:p>
    <w:p w14:paraId="2CDABA70" w14:textId="77777777" w:rsidR="00F45743" w:rsidRPr="00C339BB" w:rsidRDefault="007B7D64" w:rsidP="009D1A1C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Style w:val="2"/>
          <w:rFonts w:eastAsia="Calibri"/>
        </w:rPr>
        <w:t>1</w:t>
      </w:r>
      <w:r w:rsidR="00F45743">
        <w:rPr>
          <w:rStyle w:val="2"/>
          <w:rFonts w:eastAsia="Calibri"/>
        </w:rPr>
        <w:t xml:space="preserve">. </w:t>
      </w:r>
      <w:r>
        <w:rPr>
          <w:rStyle w:val="2"/>
          <w:rFonts w:eastAsia="Calibri"/>
        </w:rPr>
        <w:t>Естественные</w:t>
      </w:r>
      <w:r w:rsidR="00F45743">
        <w:rPr>
          <w:rStyle w:val="2"/>
          <w:rFonts w:eastAsia="Calibri"/>
        </w:rPr>
        <w:t xml:space="preserve"> науки</w:t>
      </w:r>
    </w:p>
    <w:p w14:paraId="5E2F3559" w14:textId="77777777" w:rsidR="00F45743" w:rsidRPr="00C339BB" w:rsidRDefault="00F45743" w:rsidP="009D1A1C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1E8F4B" w14:textId="77777777" w:rsidR="00F45743" w:rsidRPr="00652797" w:rsidRDefault="00F45743" w:rsidP="009D1A1C">
      <w:pPr>
        <w:spacing w:after="0" w:line="240" w:lineRule="auto"/>
        <w:contextualSpacing/>
        <w:rPr>
          <w:rStyle w:val="2"/>
          <w:rFonts w:eastAsia="Calibri"/>
          <w:b/>
          <w:bCs/>
        </w:rPr>
      </w:pPr>
      <w:r w:rsidRPr="00652797">
        <w:rPr>
          <w:rStyle w:val="2"/>
          <w:rFonts w:eastAsia="Calibri"/>
          <w:b/>
          <w:bCs/>
        </w:rPr>
        <w:t>Группа научных специальностей</w:t>
      </w:r>
      <w:r>
        <w:rPr>
          <w:rStyle w:val="2"/>
          <w:rFonts w:eastAsia="Calibri"/>
          <w:b/>
          <w:bCs/>
        </w:rPr>
        <w:t>:</w:t>
      </w:r>
    </w:p>
    <w:p w14:paraId="336C02AB" w14:textId="6D5A8015" w:rsidR="00F45743" w:rsidRDefault="007B7D64" w:rsidP="009D1A1C">
      <w:pPr>
        <w:spacing w:after="0" w:line="240" w:lineRule="auto"/>
        <w:contextualSpacing/>
        <w:rPr>
          <w:rStyle w:val="2"/>
          <w:rFonts w:eastAsia="Calibri"/>
        </w:rPr>
      </w:pPr>
      <w:r>
        <w:rPr>
          <w:rStyle w:val="2"/>
          <w:rFonts w:eastAsia="Calibri"/>
        </w:rPr>
        <w:t>1.5</w:t>
      </w:r>
      <w:r w:rsidR="00E54A37">
        <w:rPr>
          <w:rStyle w:val="2"/>
          <w:rFonts w:eastAsia="Calibri"/>
        </w:rPr>
        <w:t>.</w:t>
      </w:r>
      <w:r>
        <w:rPr>
          <w:rStyle w:val="2"/>
          <w:rFonts w:eastAsia="Calibri"/>
        </w:rPr>
        <w:t xml:space="preserve"> Биологические науки</w:t>
      </w:r>
    </w:p>
    <w:p w14:paraId="51AF2C77" w14:textId="77777777" w:rsidR="007B7D64" w:rsidRDefault="007B7D64" w:rsidP="009D1A1C">
      <w:pPr>
        <w:spacing w:after="0" w:line="240" w:lineRule="auto"/>
        <w:contextualSpacing/>
        <w:rPr>
          <w:rStyle w:val="2"/>
          <w:rFonts w:eastAsia="Calibri"/>
        </w:rPr>
      </w:pPr>
    </w:p>
    <w:p w14:paraId="4849C2F9" w14:textId="77777777" w:rsidR="00F45743" w:rsidRPr="005C38F6" w:rsidRDefault="00F45743" w:rsidP="00E30113">
      <w:pPr>
        <w:spacing w:after="0" w:line="240" w:lineRule="auto"/>
        <w:contextualSpacing/>
        <w:jc w:val="both"/>
        <w:rPr>
          <w:rStyle w:val="2"/>
          <w:rFonts w:eastAsia="Calibri"/>
          <w:b/>
          <w:bCs/>
        </w:rPr>
      </w:pPr>
      <w:bookmarkStart w:id="1" w:name="_Hlk70533776"/>
      <w:r w:rsidRPr="005C38F6">
        <w:rPr>
          <w:rStyle w:val="2"/>
          <w:rFonts w:eastAsia="Calibri"/>
          <w:b/>
          <w:bCs/>
        </w:rPr>
        <w:t>Наименование отрасл</w:t>
      </w:r>
      <w:r>
        <w:rPr>
          <w:rStyle w:val="2"/>
          <w:rFonts w:eastAsia="Calibri"/>
          <w:b/>
          <w:bCs/>
        </w:rPr>
        <w:t>и</w:t>
      </w:r>
      <w:r w:rsidRPr="005C38F6">
        <w:rPr>
          <w:rStyle w:val="2"/>
          <w:rFonts w:eastAsia="Calibri"/>
          <w:b/>
          <w:bCs/>
        </w:rPr>
        <w:t xml:space="preserve"> науки, по котор</w:t>
      </w:r>
      <w:r>
        <w:rPr>
          <w:rStyle w:val="2"/>
          <w:rFonts w:eastAsia="Calibri"/>
          <w:b/>
          <w:bCs/>
        </w:rPr>
        <w:t>ой</w:t>
      </w:r>
      <w:r w:rsidRPr="005C38F6">
        <w:rPr>
          <w:rStyle w:val="2"/>
          <w:rFonts w:eastAsia="Calibri"/>
          <w:b/>
          <w:bCs/>
        </w:rPr>
        <w:t xml:space="preserve"> присуждаются ученые степени</w:t>
      </w:r>
      <w:r>
        <w:rPr>
          <w:rStyle w:val="2"/>
          <w:rFonts w:eastAsia="Calibri"/>
          <w:b/>
          <w:bCs/>
        </w:rPr>
        <w:t>:</w:t>
      </w:r>
    </w:p>
    <w:bookmarkEnd w:id="1"/>
    <w:p w14:paraId="73C09C6A" w14:textId="5E390B9F" w:rsidR="006A1C0A" w:rsidRDefault="006A1C0A" w:rsidP="009D1A1C">
      <w:pPr>
        <w:spacing w:after="0" w:line="240" w:lineRule="auto"/>
        <w:contextualSpacing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Биологические науки </w:t>
      </w:r>
    </w:p>
    <w:p w14:paraId="50C999F5" w14:textId="1FE78003" w:rsidR="00F45743" w:rsidRDefault="00B46EC5" w:rsidP="009D1A1C">
      <w:pPr>
        <w:spacing w:after="0" w:line="240" w:lineRule="auto"/>
        <w:contextualSpacing/>
        <w:rPr>
          <w:rStyle w:val="2"/>
          <w:rFonts w:eastAsia="Calibri"/>
          <w:color w:val="auto"/>
        </w:rPr>
      </w:pPr>
      <w:r w:rsidRPr="00776F6E">
        <w:rPr>
          <w:rStyle w:val="2"/>
          <w:rFonts w:eastAsia="Calibri"/>
          <w:color w:val="auto"/>
        </w:rPr>
        <w:t>С</w:t>
      </w:r>
      <w:r w:rsidR="00F45743" w:rsidRPr="00776F6E">
        <w:rPr>
          <w:rStyle w:val="2"/>
          <w:rFonts w:eastAsia="Calibri"/>
          <w:color w:val="auto"/>
        </w:rPr>
        <w:t>ельскохозяйственные</w:t>
      </w:r>
      <w:r w:rsidR="006A1C0A">
        <w:rPr>
          <w:rStyle w:val="2"/>
          <w:rFonts w:eastAsia="Calibri"/>
          <w:color w:val="auto"/>
        </w:rPr>
        <w:t xml:space="preserve"> науки</w:t>
      </w:r>
    </w:p>
    <w:p w14:paraId="0D0A7893" w14:textId="77777777" w:rsidR="009D1A1C" w:rsidRPr="00776F6E" w:rsidRDefault="009D1A1C" w:rsidP="009D1A1C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13193A2" w14:textId="77777777" w:rsidR="00F45743" w:rsidRPr="00C339BB" w:rsidRDefault="00F45743" w:rsidP="009D1A1C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339BB">
        <w:rPr>
          <w:rFonts w:ascii="Times New Roman" w:hAnsi="Times New Roman"/>
          <w:b/>
          <w:bCs/>
          <w:sz w:val="28"/>
          <w:szCs w:val="28"/>
        </w:rPr>
        <w:t xml:space="preserve">Шифр </w:t>
      </w:r>
      <w:r>
        <w:rPr>
          <w:rFonts w:ascii="Times New Roman" w:hAnsi="Times New Roman"/>
          <w:b/>
          <w:bCs/>
          <w:sz w:val="28"/>
          <w:szCs w:val="28"/>
        </w:rPr>
        <w:t xml:space="preserve">научной </w:t>
      </w:r>
      <w:r w:rsidRPr="00C339BB">
        <w:rPr>
          <w:rFonts w:ascii="Times New Roman" w:hAnsi="Times New Roman"/>
          <w:b/>
          <w:bCs/>
          <w:sz w:val="28"/>
          <w:szCs w:val="28"/>
        </w:rPr>
        <w:t>специальности:</w:t>
      </w:r>
    </w:p>
    <w:p w14:paraId="25F9951B" w14:textId="43F0938C" w:rsidR="00F45743" w:rsidRDefault="00F45743" w:rsidP="009D1A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1.5.22</w:t>
      </w:r>
      <w:r w:rsidR="00E54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Клеточная биология</w:t>
      </w:r>
    </w:p>
    <w:p w14:paraId="408A19BF" w14:textId="77777777" w:rsidR="009D1A1C" w:rsidRDefault="009D1A1C" w:rsidP="009D1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38CE47" w14:textId="77777777" w:rsidR="00F45743" w:rsidRDefault="00F45743" w:rsidP="009D1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</w:t>
      </w:r>
      <w:r w:rsidRPr="004F6FE4">
        <w:rPr>
          <w:rFonts w:ascii="Times New Roman" w:hAnsi="Times New Roman"/>
          <w:b/>
          <w:bCs/>
          <w:sz w:val="28"/>
          <w:szCs w:val="28"/>
        </w:rPr>
        <w:t xml:space="preserve"> исследований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774E3E59" w14:textId="5BA62718" w:rsidR="001448A3" w:rsidRDefault="001448A3" w:rsidP="003A4897">
      <w:pPr>
        <w:pStyle w:val="a6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закономерностей цито– и гистогенеза, строение и функции клеток и тканей.</w:t>
      </w:r>
    </w:p>
    <w:p w14:paraId="0FBAE441" w14:textId="77777777" w:rsidR="001448A3" w:rsidRDefault="001448A3" w:rsidP="003A4897">
      <w:pPr>
        <w:pStyle w:val="a6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закономерностей дифференцировки клеток и тканей, их физиологической регенерации и регуляции этих процессов, а также дифференцировки и жизнедеятельности недифференцированных клеток.</w:t>
      </w:r>
    </w:p>
    <w:p w14:paraId="0FD35846" w14:textId="77777777" w:rsidR="001448A3" w:rsidRDefault="001448A3" w:rsidP="003A4897">
      <w:pPr>
        <w:pStyle w:val="a6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Системный анализ взаимоотношений клеток, тканей и функциональных систем организмов – представителей всех царств.</w:t>
      </w:r>
    </w:p>
    <w:p w14:paraId="39EE33EC" w14:textId="1F23F0A0" w:rsidR="001448A3" w:rsidRDefault="001448A3" w:rsidP="003A4897">
      <w:pPr>
        <w:pStyle w:val="a6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Сравнительно–эволюционное изучение тканевых элементов в связи с проблемой происхождения и филогенетического развития тканей.</w:t>
      </w:r>
    </w:p>
    <w:p w14:paraId="024AAAF2" w14:textId="77777777" w:rsidR="001448A3" w:rsidRDefault="001448A3" w:rsidP="003A4897">
      <w:pPr>
        <w:pStyle w:val="a6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Исследование адаптации тканевых элементов к действию различных биологических, </w:t>
      </w:r>
      <w:r w:rsidR="006A6B07">
        <w:rPr>
          <w:rFonts w:ascii="Times New Roman" w:hAnsi="Times New Roman"/>
          <w:bCs/>
          <w:sz w:val="28"/>
          <w:szCs w:val="28"/>
        </w:rPr>
        <w:t>физических, химических и других факторов.</w:t>
      </w:r>
    </w:p>
    <w:p w14:paraId="058CC0F6" w14:textId="77777777" w:rsidR="006A6B07" w:rsidRDefault="006A6B07" w:rsidP="003A4897">
      <w:pPr>
        <w:pStyle w:val="a6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Молекулярные, иммунологические и физиологические аспекты изучения клеток многоклеточных, малоклеточных и одноклеточных организмов в норме и патологии.</w:t>
      </w:r>
    </w:p>
    <w:p w14:paraId="5D94CE57" w14:textId="026DC435" w:rsidR="00F45743" w:rsidRPr="009D1A1C" w:rsidRDefault="006A6B07" w:rsidP="003A4897">
      <w:pPr>
        <w:pStyle w:val="a6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11F">
        <w:rPr>
          <w:rFonts w:ascii="Times New Roman" w:hAnsi="Times New Roman"/>
          <w:bCs/>
          <w:sz w:val="28"/>
          <w:szCs w:val="28"/>
        </w:rPr>
        <w:t>Разработка экспериментальных моделей, методов цитологической диагностики, морфометрии, маркерной гисто– и цитохимии и др.</w:t>
      </w:r>
    </w:p>
    <w:p w14:paraId="65C05E1E" w14:textId="77777777" w:rsidR="009D1A1C" w:rsidRPr="0087611F" w:rsidRDefault="009D1A1C" w:rsidP="00117ACE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0BCBB59" w14:textId="7746AF30" w:rsidR="00F45743" w:rsidRPr="004F6FE4" w:rsidRDefault="00F45743" w:rsidP="003A4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FE4">
        <w:rPr>
          <w:rFonts w:ascii="Times New Roman" w:hAnsi="Times New Roman"/>
          <w:b/>
          <w:sz w:val="28"/>
          <w:szCs w:val="28"/>
        </w:rPr>
        <w:t>Смежные специальности (в рамках группы научной специальности):</w:t>
      </w:r>
    </w:p>
    <w:p w14:paraId="09DB71A3" w14:textId="39054ADC" w:rsidR="003A4897" w:rsidRPr="003A4897" w:rsidRDefault="003A4897" w:rsidP="003A4897">
      <w:pPr>
        <w:spacing w:after="0" w:line="240" w:lineRule="auto"/>
        <w:jc w:val="both"/>
        <w:rPr>
          <w:rStyle w:val="2"/>
          <w:rFonts w:eastAsia="Calibri"/>
        </w:rPr>
      </w:pPr>
      <w:r w:rsidRPr="003A4897">
        <w:rPr>
          <w:rFonts w:ascii="Times New Roman" w:hAnsi="Times New Roman"/>
          <w:sz w:val="28"/>
          <w:szCs w:val="28"/>
        </w:rPr>
        <w:t>1.5.4. Биохимия;</w:t>
      </w:r>
    </w:p>
    <w:p w14:paraId="42A322E7" w14:textId="5C6E3CC2" w:rsidR="003A4897" w:rsidRPr="003A4897" w:rsidRDefault="003A4897" w:rsidP="003A4897">
      <w:pPr>
        <w:spacing w:after="0" w:line="240" w:lineRule="auto"/>
        <w:jc w:val="both"/>
        <w:rPr>
          <w:rStyle w:val="2"/>
          <w:rFonts w:eastAsia="Calibri"/>
        </w:rPr>
      </w:pPr>
      <w:r w:rsidRPr="003A4897">
        <w:rPr>
          <w:rStyle w:val="2"/>
          <w:rFonts w:eastAsia="Calibri"/>
        </w:rPr>
        <w:t xml:space="preserve">1.5.5. </w:t>
      </w:r>
      <w:r w:rsidRPr="003A4897">
        <w:rPr>
          <w:rFonts w:ascii="Times New Roman" w:hAnsi="Times New Roman"/>
          <w:sz w:val="28"/>
          <w:szCs w:val="28"/>
        </w:rPr>
        <w:t>Физиология человека и животных</w:t>
      </w:r>
      <w:r>
        <w:rPr>
          <w:rFonts w:ascii="Times New Roman" w:hAnsi="Times New Roman"/>
          <w:sz w:val="28"/>
          <w:szCs w:val="28"/>
        </w:rPr>
        <w:t>;</w:t>
      </w:r>
    </w:p>
    <w:p w14:paraId="077EC399" w14:textId="0C1DCFD9" w:rsidR="003A4897" w:rsidRPr="003A4897" w:rsidRDefault="003A4897" w:rsidP="003A4897">
      <w:pPr>
        <w:spacing w:after="0" w:line="240" w:lineRule="auto"/>
        <w:jc w:val="both"/>
        <w:rPr>
          <w:rStyle w:val="2"/>
          <w:rFonts w:eastAsia="Calibri"/>
        </w:rPr>
      </w:pPr>
      <w:r w:rsidRPr="003A4897">
        <w:rPr>
          <w:rFonts w:ascii="Times New Roman" w:eastAsia="Times New Roman" w:hAnsi="Times New Roman"/>
          <w:bCs/>
          <w:sz w:val="28"/>
          <w:szCs w:val="28"/>
          <w:lang w:eastAsia="ru-RU"/>
        </w:rPr>
        <w:t>1.5.7 Генетика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36C0CD0" w14:textId="6EBB647D" w:rsidR="00F45743" w:rsidRPr="003A4897" w:rsidRDefault="006A6B07" w:rsidP="003A4897">
      <w:pPr>
        <w:spacing w:after="0" w:line="240" w:lineRule="auto"/>
        <w:jc w:val="both"/>
        <w:rPr>
          <w:sz w:val="28"/>
          <w:szCs w:val="28"/>
        </w:rPr>
      </w:pPr>
      <w:r w:rsidRPr="003A4897">
        <w:rPr>
          <w:rStyle w:val="2"/>
          <w:rFonts w:eastAsia="Calibri"/>
        </w:rPr>
        <w:t>1.5.23</w:t>
      </w:r>
      <w:r w:rsidR="00E54A37" w:rsidRPr="003A4897">
        <w:rPr>
          <w:rStyle w:val="2"/>
          <w:rFonts w:eastAsia="Calibri"/>
        </w:rPr>
        <w:t>.</w:t>
      </w:r>
      <w:r w:rsidR="007478C2" w:rsidRPr="003A4897">
        <w:rPr>
          <w:rStyle w:val="2"/>
          <w:rFonts w:eastAsia="Calibri"/>
        </w:rPr>
        <w:t xml:space="preserve"> Биология развития, эмбриология</w:t>
      </w:r>
      <w:r w:rsidR="003A4897">
        <w:rPr>
          <w:rStyle w:val="2"/>
          <w:rFonts w:eastAsia="Calibri"/>
        </w:rPr>
        <w:t>.</w:t>
      </w:r>
    </w:p>
    <w:sectPr w:rsidR="00F45743" w:rsidRPr="003A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C535" w14:textId="77777777" w:rsidR="00EB0762" w:rsidRDefault="00EB0762" w:rsidP="00F45743">
      <w:pPr>
        <w:spacing w:after="0" w:line="240" w:lineRule="auto"/>
      </w:pPr>
      <w:r>
        <w:separator/>
      </w:r>
    </w:p>
  </w:endnote>
  <w:endnote w:type="continuationSeparator" w:id="0">
    <w:p w14:paraId="725B6FCB" w14:textId="77777777" w:rsidR="00EB0762" w:rsidRDefault="00EB0762" w:rsidP="00F4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A675F" w14:textId="77777777" w:rsidR="00EB0762" w:rsidRDefault="00EB0762" w:rsidP="00F45743">
      <w:pPr>
        <w:spacing w:after="0" w:line="240" w:lineRule="auto"/>
      </w:pPr>
      <w:r>
        <w:separator/>
      </w:r>
    </w:p>
  </w:footnote>
  <w:footnote w:type="continuationSeparator" w:id="0">
    <w:p w14:paraId="77FFD151" w14:textId="77777777" w:rsidR="00EB0762" w:rsidRDefault="00EB0762" w:rsidP="00F4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15D"/>
    <w:multiLevelType w:val="multilevel"/>
    <w:tmpl w:val="8A4AB7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E7295C"/>
    <w:multiLevelType w:val="hybridMultilevel"/>
    <w:tmpl w:val="E4040422"/>
    <w:lvl w:ilvl="0" w:tplc="270A2E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60C17"/>
    <w:multiLevelType w:val="multilevel"/>
    <w:tmpl w:val="072A1F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9A233C"/>
    <w:multiLevelType w:val="multilevel"/>
    <w:tmpl w:val="BDD4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43"/>
    <w:rsid w:val="00117ACE"/>
    <w:rsid w:val="001448A3"/>
    <w:rsid w:val="00234FE0"/>
    <w:rsid w:val="003413B8"/>
    <w:rsid w:val="003A4897"/>
    <w:rsid w:val="00461A35"/>
    <w:rsid w:val="005F0ED5"/>
    <w:rsid w:val="006A1C0A"/>
    <w:rsid w:val="006A6B07"/>
    <w:rsid w:val="007478C2"/>
    <w:rsid w:val="00776F6E"/>
    <w:rsid w:val="007B7D64"/>
    <w:rsid w:val="0087611F"/>
    <w:rsid w:val="008775A4"/>
    <w:rsid w:val="00917E37"/>
    <w:rsid w:val="009D1A1C"/>
    <w:rsid w:val="00A628FB"/>
    <w:rsid w:val="00AA1BBC"/>
    <w:rsid w:val="00B46EC5"/>
    <w:rsid w:val="00BB096A"/>
    <w:rsid w:val="00CC31DD"/>
    <w:rsid w:val="00E30113"/>
    <w:rsid w:val="00E54A37"/>
    <w:rsid w:val="00E71687"/>
    <w:rsid w:val="00EB0762"/>
    <w:rsid w:val="00F034BF"/>
    <w:rsid w:val="00F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80A2"/>
  <w15:docId w15:val="{774E369F-BB5C-47FC-A966-C0489572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F45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F457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574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45743"/>
    <w:rPr>
      <w:vertAlign w:val="superscript"/>
    </w:rPr>
  </w:style>
  <w:style w:type="paragraph" w:styleId="a6">
    <w:name w:val="List Paragraph"/>
    <w:basedOn w:val="a"/>
    <w:uiPriority w:val="34"/>
    <w:qFormat/>
    <w:rsid w:val="0014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Игорь Алексеевич</dc:creator>
  <cp:lastModifiedBy>Веденкина Юлия Владимировна</cp:lastModifiedBy>
  <cp:revision>2</cp:revision>
  <dcterms:created xsi:type="dcterms:W3CDTF">2022-03-25T08:58:00Z</dcterms:created>
  <dcterms:modified xsi:type="dcterms:W3CDTF">2022-03-25T08:58:00Z</dcterms:modified>
</cp:coreProperties>
</file>